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4954" w:firstLine="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86MS0061-01-2024-010374-74</w:t>
      </w:r>
    </w:p>
    <w:p>
      <w:pPr>
        <w:spacing w:before="0" w:after="0"/>
        <w:ind w:left="4954" w:firstLine="2"/>
        <w:jc w:val="both"/>
        <w:rPr>
          <w:sz w:val="28"/>
          <w:szCs w:val="28"/>
        </w:rPr>
      </w:pPr>
    </w:p>
    <w:p>
      <w:pPr>
        <w:spacing w:before="0" w:after="0"/>
        <w:ind w:left="3539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«Торговый дом Русская забава»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ГООО ПОО Сургутского МОВО – филиала ФГКУ «УВО ВНГ России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исполнения требований законодательства об антитеррористической защищенности, в ходе которой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торгового объекта </w:t>
      </w:r>
      <w:r>
        <w:rPr>
          <w:rFonts w:ascii="Times New Roman" w:eastAsia="Times New Roman" w:hAnsi="Times New Roman" w:cs="Times New Roman"/>
          <w:sz w:val="28"/>
          <w:szCs w:val="28"/>
        </w:rPr>
        <w:t>ООО «Торговый дом Русская забава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что оборудован системой охранно-пожарной сигнализации и оповещения людей о пожаре, которая не является системой оповещения и управления эвакуацией, обеспечивающей оперативное информирование людей об угрозе совершения или о совершении на торговом объекте (территории)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п.30,32 ПП 1273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 надлежащим образом о времени и месте судебного разбирательства, в суд не явился, просил рассмотреть дело в его отсутствие.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Оленева А.И. в судебном заседании пояснила, что Исаков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признает, все замечания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контролирующего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устранены, </w:t>
      </w:r>
      <w:r>
        <w:rPr>
          <w:rFonts w:ascii="Times New Roman" w:eastAsia="Times New Roman" w:hAnsi="Times New Roman" w:cs="Times New Roman"/>
          <w:sz w:val="28"/>
          <w:szCs w:val="28"/>
        </w:rPr>
        <w:t>смонтирован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громкоговоритель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оповещения и управления эвакуацией людей для обеспечения требований по антитеррористической защищенности в торговом центре. Кроме того, поскольку административное правонарушение совершено,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4.1.1, 3.4 КоАП РФ ходатайствовала о замене административного наказания в виде административного штрафа на предупреждение.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Госгвардии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Кондратьева О.А., </w:t>
      </w:r>
      <w:r>
        <w:rPr>
          <w:rFonts w:ascii="Times New Roman" w:eastAsia="Times New Roman" w:hAnsi="Times New Roman" w:cs="Times New Roman"/>
          <w:sz w:val="28"/>
          <w:szCs w:val="28"/>
        </w:rPr>
        <w:t>Жарников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просили привлечь Исакова С.А. к административной ответственности за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об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возражают относительно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предупреждения, так как данное правонарушение создает угрозу жизни и здоровья людей.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Исакова С.А. в совершении правонарушения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 27.06.2024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имеются о</w:t>
      </w:r>
      <w:r>
        <w:rPr>
          <w:rFonts w:ascii="Times New Roman" w:eastAsia="Times New Roman" w:hAnsi="Times New Roman" w:cs="Times New Roman"/>
          <w:sz w:val="28"/>
          <w:szCs w:val="28"/>
        </w:rPr>
        <w:t>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которым он является учредителем и директором ООО «Торговый дом Русская забава», в собственности которого находится Торговый комплекс «русская забава»</w:t>
      </w:r>
      <w:r>
        <w:rPr>
          <w:rFonts w:ascii="Times New Roman" w:eastAsia="Times New Roman" w:hAnsi="Times New Roman" w:cs="Times New Roman"/>
          <w:sz w:val="28"/>
          <w:szCs w:val="28"/>
        </w:rPr>
        <w:t>. В торговом центре имеется автоматическая пожарная сигнализация и система оповещения и управления эвакуацией при пожаре. Системы оповещения, обеспечивающей оперативное информирование людей об угрозе совершения или о совершении на торговом объекте террористического акта нет. С правонарушением согласен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рапорта;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ЕГРН;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учредительного договора;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устава ООО «Торговый дом Русская забава»;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приеме на работу;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трудового договора;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проведении плановой выездной проверки № 22-АТЗ-126;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плановой проверки от 30.05.2024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анти</w:t>
      </w:r>
      <w:r>
        <w:rPr>
          <w:rFonts w:ascii="Times New Roman" w:eastAsia="Times New Roman" w:hAnsi="Times New Roman" w:cs="Times New Roman"/>
          <w:sz w:val="28"/>
          <w:szCs w:val="28"/>
        </w:rPr>
        <w:t>террористическая защищенность торгового объекта обеспечена не в неполном объеме: не разработан план действий при установлении уровней террористической опасности, система оповещения не обеспечивает оперативное информирование людей об угрозе совершения или о совершении на торговом объекте террористического акта – отсутствует громкоговоритель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исполнительной документации.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торговых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 (территорий), утверждённых постановлением Правительства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.2017г. № 1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(далее, Требования)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объект (территория) независимо от его категории оборудуется системой оповещения и управления эвакуацией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согласно п. 32 Требований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данного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С.А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1 ст. 20.35 КоАП РФ –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смягчающих административную ответственность, предусмотренных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настоящего дела,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Исаковым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сфере антитеррористической защищенности, совершенное деяние не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отнес</w:t>
      </w:r>
      <w:r>
        <w:rPr>
          <w:rFonts w:ascii="Times New Roman" w:eastAsia="Times New Roman" w:hAnsi="Times New Roman" w:cs="Times New Roman"/>
          <w:sz w:val="28"/>
          <w:szCs w:val="28"/>
        </w:rPr>
        <w:t>ено к малозначительному.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взаимосвязанных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 Кодекса. Вместе с тем, в рассматриваемом случае такой совокупности обстоятельств не имеется. Совершенное правонарушение, выразившееся в невыполнении требований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, создает угрозу причинения вреда жизни и здоровью людей.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меры наказания суд учитывает характер и степень общественной опасности деяния, данные о личности нарушителя, принятые меры должностным лицом по устранению допущенных нарушений по </w:t>
      </w:r>
      <w:r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защищенности объекта и приходит к выводу о назначении наказания в виде административного штрафа в минимальном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ст.29.</w:t>
      </w:r>
      <w:r>
        <w:rPr>
          <w:rFonts w:ascii="Times New Roman" w:eastAsia="Times New Roman" w:hAnsi="Times New Roman" w:cs="Times New Roman"/>
          <w:sz w:val="28"/>
          <w:szCs w:val="28"/>
        </w:rPr>
        <w:t>9 - 29.11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Исакова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20.35 КоАП РФ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(Тридцать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 КПП 860101001,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8601047640,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012 0101 9000 140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18041686240627000096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</w:t>
      </w:r>
      <w:r>
        <w:rPr>
          <w:rFonts w:ascii="Times New Roman" w:eastAsia="Times New Roman" w:hAnsi="Times New Roman" w:cs="Times New Roman"/>
          <w:sz w:val="28"/>
          <w:szCs w:val="28"/>
        </w:rPr>
        <w:t>ФГКУ «УВО ВНГ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суток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2217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В.С. </w:t>
      </w:r>
      <w:r>
        <w:rPr>
          <w:rFonts w:ascii="Times New Roman" w:eastAsia="Times New Roman" w:hAnsi="Times New Roman" w:cs="Times New Roman"/>
        </w:rPr>
        <w:t>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